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71" w:rsidRPr="007E06EF" w:rsidRDefault="00FE3B71" w:rsidP="00FE3B71">
      <w:pPr>
        <w:ind w:firstLine="0"/>
        <w:rPr>
          <w:b/>
        </w:rPr>
      </w:pPr>
      <w:r>
        <w:rPr>
          <w:b/>
        </w:rPr>
        <w:t>08.10.21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Учебная группа 2</w:t>
      </w:r>
      <w:r w:rsidRPr="007E06EF">
        <w:rPr>
          <w:b/>
        </w:rPr>
        <w:t xml:space="preserve">ТО </w:t>
      </w:r>
    </w:p>
    <w:p w:rsidR="00FE3B71" w:rsidRDefault="00FE3B71" w:rsidP="00FE3B71">
      <w:pPr>
        <w:ind w:firstLine="709"/>
      </w:pPr>
    </w:p>
    <w:p w:rsidR="00FE3B71" w:rsidRDefault="00FE3B71" w:rsidP="00FE3B71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МДК 01.01 Технология перевозочного процесса на автомобильном транспорте</w:t>
      </w:r>
      <w:r>
        <w:rPr>
          <w:spacing w:val="0"/>
          <w:lang w:eastAsia="ru-RU" w:bidi="ru-RU"/>
        </w:rPr>
        <w:br/>
        <w:t>Тема 1.2  Основные понятия о грузовых автомобильных перевозках</w:t>
      </w:r>
    </w:p>
    <w:p w:rsidR="00FE3B71" w:rsidRDefault="00FE3B71" w:rsidP="00FE3B71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FE3B71" w:rsidRDefault="00FE3B71" w:rsidP="00FE3B71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№9</w:t>
      </w:r>
    </w:p>
    <w:p w:rsidR="00FE3B71" w:rsidRDefault="00FE3B71" w:rsidP="00FE3B71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FE3B71" w:rsidRDefault="00FE3B71" w:rsidP="00FE3B7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образовательная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изучение основ государственного регулирования в области автомобильного транспорта, методов государственного регулирования деятельности на автомобильном транспорте;</w:t>
      </w:r>
    </w:p>
    <w:p w:rsidR="00FE3B71" w:rsidRDefault="00FE3B71" w:rsidP="00FE3B71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FE3B71" w:rsidRDefault="00FE3B71" w:rsidP="00FE3B71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 частности руководствоваться методами государственного регулирования в области автомобильного транспорта.</w:t>
      </w:r>
    </w:p>
    <w:p w:rsidR="00FE3B71" w:rsidRDefault="00FE3B71" w:rsidP="00FE3B71">
      <w:pPr>
        <w:widowControl w:val="0"/>
        <w:tabs>
          <w:tab w:val="left" w:pos="990"/>
        </w:tabs>
        <w:spacing w:line="276" w:lineRule="auto"/>
        <w:ind w:firstLine="709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методы государственного регулирования деятельности на автомобильном транспорте.</w:t>
      </w:r>
    </w:p>
    <w:p w:rsidR="00FE3B71" w:rsidRDefault="00FE3B71" w:rsidP="00FE3B71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МДК 01.01</w:t>
      </w:r>
      <w:r w:rsidRPr="004E4590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Технология перевозочного процесса на автомобильном транспорте и найдут практическое применение при трудоустройстве по специальности, в частности при организации перевозок грузов.</w:t>
      </w:r>
    </w:p>
    <w:p w:rsidR="00FE3B71" w:rsidRDefault="00FE3B71" w:rsidP="00FE3B71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FE3B71" w:rsidRDefault="00FE3B71" w:rsidP="00FE3B71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FE3B71" w:rsidRDefault="00FE3B71" w:rsidP="00FE3B71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>
        <w:rPr>
          <w:rStyle w:val="2"/>
          <w:rFonts w:eastAsiaTheme="minorHAnsi"/>
        </w:rPr>
        <w:t>до 08.00  11.10.2021.</w:t>
      </w:r>
    </w:p>
    <w:p w:rsidR="00FE3B71" w:rsidRDefault="00FE3B71" w:rsidP="00FE3B71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FE3B71" w:rsidRDefault="00FE3B71" w:rsidP="00FE3B71">
      <w:pPr>
        <w:spacing w:line="276" w:lineRule="auto"/>
        <w:ind w:firstLine="760"/>
      </w:pPr>
      <w:r>
        <w:rPr>
          <w:spacing w:val="0"/>
          <w:lang w:eastAsia="ru-RU" w:bidi="ru-RU"/>
        </w:rPr>
        <w:t>1.Основы государственного  регулирование в области  автомобильного транспорта</w:t>
      </w:r>
    </w:p>
    <w:p w:rsidR="00FE3B71" w:rsidRPr="004E4590" w:rsidRDefault="00FE3B71" w:rsidP="00FE3B71">
      <w:pPr>
        <w:spacing w:after="308"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2.Методы государственного регулирования деятельности на</w:t>
      </w:r>
      <w:r w:rsidRPr="004E4590">
        <w:rPr>
          <w:b/>
          <w:bCs/>
          <w:spacing w:val="0"/>
          <w:sz w:val="26"/>
          <w:szCs w:val="26"/>
          <w:lang w:eastAsia="ru-RU" w:bidi="ru-RU"/>
        </w:rPr>
        <w:t xml:space="preserve"> </w:t>
      </w:r>
      <w:r w:rsidRPr="004E4590">
        <w:rPr>
          <w:spacing w:val="0"/>
          <w:lang w:eastAsia="ru-RU" w:bidi="ru-RU"/>
        </w:rPr>
        <w:t>автомобильном транспорте</w:t>
      </w:r>
    </w:p>
    <w:p w:rsidR="00FE3B71" w:rsidRDefault="00FE3B71" w:rsidP="00FE3B7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Литература: </w:t>
      </w:r>
    </w:p>
    <w:p w:rsidR="00FE3B71" w:rsidRPr="00C67DEE" w:rsidRDefault="00FE3B71" w:rsidP="00FE3B71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1. Закон ДНР «Об автомобильном транспорте», №77-</w:t>
      </w:r>
      <w:r>
        <w:rPr>
          <w:spacing w:val="0"/>
          <w:lang w:val="en-US" w:eastAsia="ru-RU" w:bidi="ru-RU"/>
        </w:rPr>
        <w:t>I</w:t>
      </w:r>
      <w:r>
        <w:rPr>
          <w:spacing w:val="0"/>
          <w:lang w:eastAsia="ru-RU" w:bidi="ru-RU"/>
        </w:rPr>
        <w:t xml:space="preserve">НС от 21.08.2015 </w:t>
      </w:r>
    </w:p>
    <w:p w:rsidR="00FE3B71" w:rsidRPr="00C67DEE" w:rsidRDefault="00FE3B71" w:rsidP="00FE3B71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bookmarkStart w:id="1" w:name="bookmark2"/>
      <w:r w:rsidRPr="00C67DEE">
        <w:rPr>
          <w:b w:val="0"/>
          <w:spacing w:val="0"/>
          <w:lang w:eastAsia="ru-RU" w:bidi="ru-RU"/>
        </w:rPr>
        <w:lastRenderedPageBreak/>
        <w:t>2.</w:t>
      </w:r>
      <w:proofErr w:type="gramStart"/>
      <w:r>
        <w:rPr>
          <w:b w:val="0"/>
          <w:spacing w:val="0"/>
          <w:lang w:eastAsia="ru-RU" w:bidi="ru-RU"/>
        </w:rPr>
        <w:t>Горев</w:t>
      </w:r>
      <w:proofErr w:type="gramEnd"/>
      <w:r>
        <w:rPr>
          <w:b w:val="0"/>
          <w:spacing w:val="0"/>
          <w:lang w:eastAsia="ru-RU" w:bidi="ru-RU"/>
        </w:rPr>
        <w:t xml:space="preserve"> А.Е. Грузовые автомобильные перевозки: Учеб</w:t>
      </w:r>
      <w:proofErr w:type="gramStart"/>
      <w:r>
        <w:rPr>
          <w:b w:val="0"/>
          <w:spacing w:val="0"/>
          <w:lang w:eastAsia="ru-RU" w:bidi="ru-RU"/>
        </w:rPr>
        <w:t>.</w:t>
      </w:r>
      <w:proofErr w:type="gramEnd"/>
      <w:r>
        <w:rPr>
          <w:b w:val="0"/>
          <w:spacing w:val="0"/>
          <w:lang w:eastAsia="ru-RU" w:bidi="ru-RU"/>
        </w:rPr>
        <w:t xml:space="preserve"> </w:t>
      </w:r>
      <w:proofErr w:type="gramStart"/>
      <w:r>
        <w:rPr>
          <w:b w:val="0"/>
          <w:spacing w:val="0"/>
          <w:lang w:eastAsia="ru-RU" w:bidi="ru-RU"/>
        </w:rPr>
        <w:t>п</w:t>
      </w:r>
      <w:proofErr w:type="gramEnd"/>
      <w:r>
        <w:rPr>
          <w:b w:val="0"/>
          <w:spacing w:val="0"/>
          <w:lang w:eastAsia="ru-RU" w:bidi="ru-RU"/>
        </w:rPr>
        <w:t xml:space="preserve">особие для студ. </w:t>
      </w:r>
      <w:proofErr w:type="spellStart"/>
      <w:r>
        <w:rPr>
          <w:b w:val="0"/>
          <w:spacing w:val="0"/>
          <w:lang w:eastAsia="ru-RU" w:bidi="ru-RU"/>
        </w:rPr>
        <w:t>Высш</w:t>
      </w:r>
      <w:proofErr w:type="spellEnd"/>
      <w:r>
        <w:rPr>
          <w:b w:val="0"/>
          <w:spacing w:val="0"/>
          <w:lang w:eastAsia="ru-RU" w:bidi="ru-RU"/>
        </w:rPr>
        <w:t xml:space="preserve">. Учеб. заведений </w:t>
      </w:r>
      <w:proofErr w:type="gramStart"/>
      <w:r>
        <w:rPr>
          <w:b w:val="0"/>
          <w:spacing w:val="0"/>
          <w:lang w:eastAsia="ru-RU" w:bidi="ru-RU"/>
        </w:rPr>
        <w:t>–</w:t>
      </w:r>
      <w:proofErr w:type="spellStart"/>
      <w:r>
        <w:rPr>
          <w:b w:val="0"/>
          <w:spacing w:val="0"/>
          <w:lang w:eastAsia="ru-RU" w:bidi="ru-RU"/>
        </w:rPr>
        <w:t>М</w:t>
      </w:r>
      <w:proofErr w:type="gramEnd"/>
      <w:r>
        <w:rPr>
          <w:b w:val="0"/>
          <w:spacing w:val="0"/>
          <w:lang w:eastAsia="ru-RU" w:bidi="ru-RU"/>
        </w:rPr>
        <w:t>.:Академия</w:t>
      </w:r>
      <w:proofErr w:type="spellEnd"/>
      <w:r>
        <w:rPr>
          <w:b w:val="0"/>
          <w:spacing w:val="0"/>
          <w:lang w:eastAsia="ru-RU" w:bidi="ru-RU"/>
        </w:rPr>
        <w:t xml:space="preserve">, 2004–288 с. </w:t>
      </w:r>
    </w:p>
    <w:p w:rsidR="00FE3B71" w:rsidRPr="00C67DEE" w:rsidRDefault="00FE3B71" w:rsidP="00FE3B71">
      <w:pPr>
        <w:pStyle w:val="10"/>
        <w:shd w:val="clear" w:color="auto" w:fill="auto"/>
        <w:spacing w:after="0" w:line="276" w:lineRule="auto"/>
        <w:ind w:firstLine="760"/>
        <w:jc w:val="both"/>
        <w:rPr>
          <w:b w:val="0"/>
          <w:spacing w:val="0"/>
          <w:lang w:eastAsia="ru-RU" w:bidi="ru-RU"/>
        </w:rPr>
      </w:pPr>
      <w:r w:rsidRPr="00C67DEE">
        <w:rPr>
          <w:b w:val="0"/>
          <w:spacing w:val="0"/>
          <w:lang w:eastAsia="ru-RU" w:bidi="ru-RU"/>
        </w:rPr>
        <w:t>3.</w:t>
      </w:r>
      <w:r>
        <w:rPr>
          <w:b w:val="0"/>
          <w:spacing w:val="0"/>
          <w:lang w:eastAsia="ru-RU" w:bidi="ru-RU"/>
        </w:rPr>
        <w:t xml:space="preserve">Ходош М.С. Грузовые автомобильные перевозки: учебник для </w:t>
      </w:r>
      <w:proofErr w:type="spellStart"/>
      <w:r>
        <w:rPr>
          <w:b w:val="0"/>
          <w:spacing w:val="0"/>
          <w:lang w:eastAsia="ru-RU" w:bidi="ru-RU"/>
        </w:rPr>
        <w:t>автотран</w:t>
      </w:r>
      <w:proofErr w:type="spellEnd"/>
      <w:r>
        <w:rPr>
          <w:b w:val="0"/>
          <w:spacing w:val="0"/>
          <w:lang w:eastAsia="ru-RU" w:bidi="ru-RU"/>
        </w:rPr>
        <w:t>-х техникумов М: Тран</w:t>
      </w:r>
      <w:r w:rsidR="00F15180">
        <w:rPr>
          <w:b w:val="0"/>
          <w:spacing w:val="0"/>
          <w:lang w:eastAsia="ru-RU" w:bidi="ru-RU"/>
        </w:rPr>
        <w:t>с</w:t>
      </w:r>
      <w:r>
        <w:rPr>
          <w:b w:val="0"/>
          <w:spacing w:val="0"/>
          <w:lang w:eastAsia="ru-RU" w:bidi="ru-RU"/>
        </w:rPr>
        <w:t>порт, 1986–208 с.</w:t>
      </w:r>
    </w:p>
    <w:p w:rsidR="00FE3B71" w:rsidRPr="007D5B8E" w:rsidRDefault="00FE3B71" w:rsidP="00FE3B71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sz w:val="26"/>
          <w:szCs w:val="26"/>
          <w:lang w:eastAsia="ru-RU" w:bidi="ru-RU"/>
        </w:rPr>
      </w:pPr>
      <w:r w:rsidRPr="007D5B8E">
        <w:rPr>
          <w:spacing w:val="0"/>
          <w:sz w:val="26"/>
          <w:szCs w:val="26"/>
          <w:lang w:eastAsia="ru-RU" w:bidi="ru-RU"/>
        </w:rPr>
        <w:t>Конспект лекции:</w:t>
      </w:r>
      <w:bookmarkEnd w:id="1"/>
    </w:p>
    <w:p w:rsidR="007D5B8E" w:rsidRDefault="007D5B8E" w:rsidP="007D5B8E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lang w:eastAsia="ru-RU" w:bidi="ru-RU"/>
        </w:rPr>
      </w:pPr>
    </w:p>
    <w:p w:rsidR="007D5B8E" w:rsidRPr="007D5B8E" w:rsidRDefault="007D5B8E" w:rsidP="007D5B8E">
      <w:pPr>
        <w:pStyle w:val="10"/>
        <w:shd w:val="clear" w:color="auto" w:fill="auto"/>
        <w:spacing w:after="0" w:line="360" w:lineRule="auto"/>
        <w:ind w:firstLine="760"/>
        <w:jc w:val="center"/>
        <w:rPr>
          <w:spacing w:val="0"/>
          <w:sz w:val="26"/>
          <w:szCs w:val="26"/>
          <w:lang w:eastAsia="ru-RU" w:bidi="ru-RU"/>
        </w:rPr>
      </w:pPr>
      <w:r w:rsidRPr="007D5B8E">
        <w:rPr>
          <w:spacing w:val="0"/>
          <w:sz w:val="26"/>
          <w:szCs w:val="26"/>
          <w:lang w:eastAsia="ru-RU" w:bidi="ru-RU"/>
        </w:rPr>
        <w:t xml:space="preserve">Вопрос №1 Основы государственного  регулирование в области  </w:t>
      </w:r>
      <w:bookmarkStart w:id="2" w:name="_GoBack"/>
      <w:bookmarkEnd w:id="2"/>
      <w:r w:rsidRPr="007D5B8E">
        <w:rPr>
          <w:spacing w:val="0"/>
          <w:sz w:val="26"/>
          <w:szCs w:val="26"/>
          <w:lang w:eastAsia="ru-RU" w:bidi="ru-RU"/>
        </w:rPr>
        <w:t>автомобильного транспорта</w:t>
      </w:r>
    </w:p>
    <w:p w:rsidR="00577D90" w:rsidRDefault="00577D90"/>
    <w:p w:rsidR="007D5B8E" w:rsidRDefault="007D5B8E" w:rsidP="007D5B8E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Государственное регулирование в области автомобильного транспорта общего пользования осуществляется в целях:</w:t>
      </w:r>
    </w:p>
    <w:p w:rsidR="007D5B8E" w:rsidRDefault="007D5B8E" w:rsidP="007D5B8E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обеспечения баланса интересов государства, пользователей услугами автомобильного транспорта и организаций автомобильного транспорта общего пользования;</w:t>
      </w:r>
    </w:p>
    <w:p w:rsidR="007D5B8E" w:rsidRDefault="007D5B8E" w:rsidP="007D5B8E">
      <w:pPr>
        <w:pStyle w:val="21"/>
        <w:numPr>
          <w:ilvl w:val="0"/>
          <w:numId w:val="3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обеспечения целостного, эффективного, безопасного и качественного функционирования автомобильного транспорта общего пользования, а также его комплексного развития.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Государственное регулирование в области автомобильного транспорта необщего пользования осуществляется в целях:</w:t>
      </w:r>
    </w:p>
    <w:p w:rsidR="007D5B8E" w:rsidRDefault="007D5B8E" w:rsidP="007D5B8E">
      <w:pPr>
        <w:pStyle w:val="21"/>
        <w:numPr>
          <w:ilvl w:val="0"/>
          <w:numId w:val="4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обеспечения безопасного и качественного функционирования автомобильного транспорта необщего пользования;</w:t>
      </w:r>
    </w:p>
    <w:p w:rsidR="007D5B8E" w:rsidRDefault="007D5B8E" w:rsidP="007D5B8E">
      <w:pPr>
        <w:pStyle w:val="21"/>
        <w:numPr>
          <w:ilvl w:val="0"/>
          <w:numId w:val="4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беспрепятственного доступа пользователей услугами автомобильного транспорта, перевозчиков, владельцев инфраструктур к услугам, оказываемым владельцами автомобильных путей необщего пользования.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Государственное регулирование в области автомобильного транспорта осуществляется путем: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проведения государственной политики в области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70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>определения основы деятельности органов государственного регулирования в области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72"/>
        </w:tabs>
        <w:spacing w:line="403" w:lineRule="exact"/>
        <w:ind w:firstLine="620"/>
        <w:jc w:val="both"/>
      </w:pPr>
      <w:r>
        <w:rPr>
          <w:spacing w:val="0"/>
          <w:lang w:eastAsia="ru-RU" w:bidi="ru-RU"/>
        </w:rPr>
        <w:t xml:space="preserve">утверждения обязательных для исполнения всеми участниками перевозочного процесса, иными физическими и юридическими лицами нормативных правовых актов и иных актов и проведения </w:t>
      </w:r>
      <w:proofErr w:type="gramStart"/>
      <w:r>
        <w:rPr>
          <w:spacing w:val="0"/>
          <w:lang w:eastAsia="ru-RU" w:bidi="ru-RU"/>
        </w:rPr>
        <w:t>контроля за</w:t>
      </w:r>
      <w:proofErr w:type="gramEnd"/>
      <w:r>
        <w:rPr>
          <w:spacing w:val="0"/>
          <w:lang w:eastAsia="ru-RU" w:bidi="ru-RU"/>
        </w:rPr>
        <w:t xml:space="preserve"> их соблюдением;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 xml:space="preserve">лицензирования отдельных видов деятельности в области автомобильного </w:t>
      </w:r>
      <w:r>
        <w:rPr>
          <w:spacing w:val="0"/>
          <w:lang w:eastAsia="ru-RU" w:bidi="ru-RU"/>
        </w:rPr>
        <w:lastRenderedPageBreak/>
        <w:t>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1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проведения сертификации и стандартизации объектов, технических и программных средств, отдельных работ (услуг) при перевозках пассажиров и грузов автомобильным транспортом;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определения порядка выдачи разрешений на примыкание к автомобильным путям общего пользования строящихся, а также новых (восстановленных) автомобильных путей общего пользования и автомобильных путей необщего пользования;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выдачи разрешений на закрытие (ограничение) движения по конкретным участкам автомобильных путей общего пользования, влияющее на выполнение установленного графика движения поездов;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0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возложения обязанности по осуществлению отдельных перевозок автомобильным транспортом на конкретных владельцев инфраструктур и перевозчиков в случаях возникновения угрозы социально-экономической стабильности, обороноспособности, безопасности государства;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91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организации и обеспечения воинских и специальных автомобильных перевозок;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49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руководства мобилизационной подготовкой и гражданской обороной на автомобильном транспорте;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33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осуществления государственного контроля (надзора) за деятельностью физических и юридических лиц на автомобильном транспорте, в том числе в части безопасности движения и эксплуатации автомобильного транспорта;</w:t>
      </w:r>
    </w:p>
    <w:p w:rsidR="007D5B8E" w:rsidRDefault="007D5B8E" w:rsidP="007D5B8E">
      <w:pPr>
        <w:pStyle w:val="21"/>
        <w:numPr>
          <w:ilvl w:val="0"/>
          <w:numId w:val="5"/>
        </w:numPr>
        <w:shd w:val="clear" w:color="auto" w:fill="auto"/>
        <w:tabs>
          <w:tab w:val="left" w:pos="1044"/>
        </w:tabs>
        <w:spacing w:after="471" w:line="398" w:lineRule="exact"/>
        <w:ind w:firstLine="600"/>
        <w:jc w:val="both"/>
      </w:pPr>
      <w:r>
        <w:rPr>
          <w:spacing w:val="0"/>
          <w:lang w:eastAsia="ru-RU" w:bidi="ru-RU"/>
        </w:rPr>
        <w:t>установления порядка сбора, накопления и анализа статистической информации о деятельности в области автомобильного транспорта.</w:t>
      </w:r>
    </w:p>
    <w:p w:rsidR="007D5B8E" w:rsidRPr="007D5B8E" w:rsidRDefault="007D5B8E" w:rsidP="007D5B8E">
      <w:pPr>
        <w:pStyle w:val="21"/>
        <w:shd w:val="clear" w:color="auto" w:fill="auto"/>
        <w:spacing w:after="363" w:line="260" w:lineRule="exact"/>
        <w:ind w:firstLine="600"/>
        <w:rPr>
          <w:b/>
        </w:rPr>
      </w:pPr>
      <w:r w:rsidRPr="007D5B8E">
        <w:rPr>
          <w:b/>
          <w:spacing w:val="0"/>
          <w:lang w:eastAsia="ru-RU" w:bidi="ru-RU"/>
        </w:rPr>
        <w:t>Вопрос №2 Методы государственного регулирования деятельности на автомобильном транспорте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00"/>
        <w:jc w:val="both"/>
      </w:pPr>
      <w:r>
        <w:rPr>
          <w:spacing w:val="0"/>
          <w:lang w:eastAsia="ru-RU" w:bidi="ru-RU"/>
        </w:rPr>
        <w:t>Методы регулирования тра</w:t>
      </w:r>
      <w:r w:rsidR="006A397C">
        <w:rPr>
          <w:spacing w:val="0"/>
          <w:lang w:eastAsia="ru-RU" w:bidi="ru-RU"/>
        </w:rPr>
        <w:t xml:space="preserve">нспортной деятельности </w:t>
      </w:r>
      <w:r>
        <w:rPr>
          <w:spacing w:val="0"/>
          <w:lang w:eastAsia="ru-RU" w:bidi="ru-RU"/>
        </w:rPr>
        <w:t xml:space="preserve"> можно подразделить </w:t>
      </w:r>
      <w:proofErr w:type="gramStart"/>
      <w:r>
        <w:rPr>
          <w:spacing w:val="0"/>
          <w:lang w:eastAsia="ru-RU" w:bidi="ru-RU"/>
        </w:rPr>
        <w:t>на</w:t>
      </w:r>
      <w:proofErr w:type="gramEnd"/>
      <w:r>
        <w:rPr>
          <w:spacing w:val="0"/>
          <w:lang w:eastAsia="ru-RU" w:bidi="ru-RU"/>
        </w:rPr>
        <w:t xml:space="preserve"> нормативно-правовые; экономические; комплексные.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00"/>
        <w:jc w:val="both"/>
      </w:pPr>
      <w:proofErr w:type="gramStart"/>
      <w:r>
        <w:rPr>
          <w:spacing w:val="0"/>
          <w:lang w:eastAsia="ru-RU" w:bidi="ru-RU"/>
        </w:rPr>
        <w:t>Нормативно-правовые методы по области своего воздействия, своей направленности могут быть подразделены на определяющие безопасность и регулирующие рынок транспортных услуг.</w:t>
      </w:r>
      <w:proofErr w:type="gramEnd"/>
    </w:p>
    <w:p w:rsidR="007D5B8E" w:rsidRDefault="007D5B8E" w:rsidP="007D5B8E">
      <w:pPr>
        <w:pStyle w:val="21"/>
        <w:shd w:val="clear" w:color="auto" w:fill="auto"/>
        <w:spacing w:line="398" w:lineRule="exact"/>
        <w:ind w:firstLine="567"/>
        <w:jc w:val="both"/>
      </w:pPr>
      <w:r>
        <w:rPr>
          <w:spacing w:val="0"/>
          <w:lang w:eastAsia="ru-RU" w:bidi="ru-RU"/>
        </w:rPr>
        <w:t>В числе нормативно-правовых актов, регулирующих безопасность автомобильного транспорта, можно отметить правила дорожного движения,</w:t>
      </w:r>
      <w:r w:rsidRPr="007D5B8E">
        <w:rPr>
          <w:spacing w:val="0"/>
          <w:lang w:eastAsia="ru-RU" w:bidi="ru-RU"/>
        </w:rPr>
        <w:t xml:space="preserve"> </w:t>
      </w:r>
      <w:r>
        <w:rPr>
          <w:spacing w:val="0"/>
          <w:lang w:eastAsia="ru-RU" w:bidi="ru-RU"/>
        </w:rPr>
        <w:t>устав автомобильного транспорта, правила перевозок опасных грузов, стандарты по экологической безопасности и т.д.</w:t>
      </w:r>
    </w:p>
    <w:p w:rsidR="007D5B8E" w:rsidRDefault="007D5B8E" w:rsidP="007D5B8E">
      <w:pPr>
        <w:pStyle w:val="21"/>
        <w:shd w:val="clear" w:color="auto" w:fill="auto"/>
        <w:spacing w:line="398" w:lineRule="exact"/>
        <w:ind w:firstLine="600"/>
        <w:jc w:val="both"/>
      </w:pPr>
      <w:r>
        <w:rPr>
          <w:spacing w:val="0"/>
          <w:lang w:eastAsia="ru-RU" w:bidi="ru-RU"/>
        </w:rPr>
        <w:lastRenderedPageBreak/>
        <w:t>К методам регулирования рынка транспортных услуг следует отнести: лицензирование; квоты и разрешения (например, для международных перевозок); ограничения (числа компаний, размеров парка и др.).</w:t>
      </w:r>
    </w:p>
    <w:p w:rsidR="007D5B8E" w:rsidRPr="006A397C" w:rsidRDefault="007D5B8E" w:rsidP="007D5B8E">
      <w:pPr>
        <w:pStyle w:val="21"/>
        <w:shd w:val="clear" w:color="auto" w:fill="auto"/>
        <w:spacing w:line="398" w:lineRule="exact"/>
        <w:ind w:firstLine="600"/>
        <w:jc w:val="both"/>
        <w:rPr>
          <w:sz w:val="24"/>
          <w:szCs w:val="24"/>
        </w:rPr>
      </w:pPr>
      <w:r>
        <w:rPr>
          <w:spacing w:val="0"/>
          <w:lang w:eastAsia="ru-RU" w:bidi="ru-RU"/>
        </w:rPr>
        <w:t xml:space="preserve">Среди </w:t>
      </w:r>
      <w:proofErr w:type="gramStart"/>
      <w:r>
        <w:rPr>
          <w:spacing w:val="0"/>
          <w:lang w:eastAsia="ru-RU" w:bidi="ru-RU"/>
        </w:rPr>
        <w:t>экономических методов</w:t>
      </w:r>
      <w:proofErr w:type="gramEnd"/>
      <w:r>
        <w:rPr>
          <w:spacing w:val="0"/>
          <w:lang w:eastAsia="ru-RU" w:bidi="ru-RU"/>
        </w:rPr>
        <w:t xml:space="preserve"> можно выделить комплексные и частные. Комплексные методы предполагают изменение системы производственных отношений, и в частности отношений собственности. Это национализация транспортных компаний либо их приватизация. Частные методы экономического регулирования транспортной деятельности осуществляются при неизменной системе производственных отношений. </w:t>
      </w:r>
      <w:proofErr w:type="gramStart"/>
      <w:r>
        <w:rPr>
          <w:spacing w:val="0"/>
          <w:lang w:eastAsia="ru-RU" w:bidi="ru-RU"/>
        </w:rPr>
        <w:t xml:space="preserve">Это: налоги, тарифы, штрафные санкции, оплата дополнительных операций, кредитов, дотаций и </w:t>
      </w:r>
      <w:r w:rsidR="006A397C" w:rsidRPr="006A397C">
        <w:rPr>
          <w:rStyle w:val="29pt"/>
          <w:b w:val="0"/>
          <w:sz w:val="26"/>
          <w:szCs w:val="26"/>
        </w:rPr>
        <w:t>т.д.</w:t>
      </w:r>
      <w:proofErr w:type="gramEnd"/>
    </w:p>
    <w:p w:rsidR="007D5B8E" w:rsidRDefault="007D5B8E" w:rsidP="007D5B8E">
      <w:pPr>
        <w:pStyle w:val="21"/>
        <w:shd w:val="clear" w:color="auto" w:fill="auto"/>
        <w:spacing w:line="398" w:lineRule="exact"/>
        <w:ind w:firstLine="600"/>
        <w:jc w:val="both"/>
      </w:pPr>
      <w:r>
        <w:rPr>
          <w:spacing w:val="0"/>
          <w:lang w:eastAsia="ru-RU" w:bidi="ru-RU"/>
        </w:rPr>
        <w:t>Синтетические методы регулирования автотранспортной деятельности представляют собой синтез нормативно-правовых и экономических мер, которые сложно разделить и обособить. Так, например, в Финляндии при лицензировании перевозок туристов автобусами, перед автотранспортными фирмами ставится обязательство отработки определенного времени на городских маршрутах.</w:t>
      </w:r>
    </w:p>
    <w:p w:rsidR="007D5B8E" w:rsidRDefault="007D5B8E" w:rsidP="007D5B8E">
      <w:pPr>
        <w:pStyle w:val="21"/>
        <w:shd w:val="clear" w:color="auto" w:fill="auto"/>
        <w:spacing w:line="403" w:lineRule="exact"/>
        <w:ind w:firstLine="600"/>
        <w:jc w:val="both"/>
      </w:pPr>
    </w:p>
    <w:p w:rsidR="006A397C" w:rsidRDefault="006A397C" w:rsidP="006A397C">
      <w:pPr>
        <w:pStyle w:val="21"/>
        <w:shd w:val="clear" w:color="auto" w:fill="auto"/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Вопросы: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 каких целях осуществляется государственное регулирование в области автомобильного транспорта общего пользования?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В каких целях осуществляется государственное регулирование в области автомобильного транспорта необщего пользования?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Назовите пути осуществления государственного регулирования в области автомобильного транспорта.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24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Как можно поделить методы регулирования транспортной деятельности?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4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Назовите нормативно-правовые методы регулирования.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4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>Назовите методы регулирования рынка транспортных услуг.</w:t>
      </w:r>
    </w:p>
    <w:p w:rsidR="006A397C" w:rsidRDefault="006A397C" w:rsidP="006A397C">
      <w:pPr>
        <w:pStyle w:val="21"/>
        <w:numPr>
          <w:ilvl w:val="0"/>
          <w:numId w:val="7"/>
        </w:numPr>
        <w:shd w:val="clear" w:color="auto" w:fill="auto"/>
        <w:tabs>
          <w:tab w:val="left" w:pos="940"/>
        </w:tabs>
        <w:spacing w:line="398" w:lineRule="exact"/>
        <w:ind w:firstLine="600"/>
        <w:jc w:val="both"/>
      </w:pPr>
      <w:r>
        <w:rPr>
          <w:spacing w:val="0"/>
          <w:lang w:eastAsia="ru-RU" w:bidi="ru-RU"/>
        </w:rPr>
        <w:t xml:space="preserve">Назовите </w:t>
      </w:r>
      <w:proofErr w:type="gramStart"/>
      <w:r>
        <w:rPr>
          <w:spacing w:val="0"/>
          <w:lang w:eastAsia="ru-RU" w:bidi="ru-RU"/>
        </w:rPr>
        <w:t>экономические методы</w:t>
      </w:r>
      <w:proofErr w:type="gramEnd"/>
      <w:r>
        <w:rPr>
          <w:spacing w:val="0"/>
          <w:lang w:eastAsia="ru-RU" w:bidi="ru-RU"/>
        </w:rPr>
        <w:t xml:space="preserve"> регулирования рынка транспортных услуг.</w:t>
      </w:r>
    </w:p>
    <w:p w:rsidR="007D5B8E" w:rsidRDefault="007D5B8E"/>
    <w:sectPr w:rsidR="007D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486"/>
    <w:multiLevelType w:val="multilevel"/>
    <w:tmpl w:val="451EE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E3FC5"/>
    <w:multiLevelType w:val="multilevel"/>
    <w:tmpl w:val="3A6C91F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52C61"/>
    <w:multiLevelType w:val="multilevel"/>
    <w:tmpl w:val="96362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54121"/>
    <w:multiLevelType w:val="multilevel"/>
    <w:tmpl w:val="9D649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30A7E"/>
    <w:multiLevelType w:val="multilevel"/>
    <w:tmpl w:val="79ECC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71"/>
    <w:rsid w:val="00577D90"/>
    <w:rsid w:val="006A397C"/>
    <w:rsid w:val="007D5B8E"/>
    <w:rsid w:val="00F15180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E3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3B7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E3B7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7D5B8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5B8E"/>
    <w:pPr>
      <w:widowControl w:val="0"/>
      <w:shd w:val="clear" w:color="auto" w:fill="FFFFFF"/>
      <w:spacing w:line="408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9pt">
    <w:name w:val="Основной текст (2) + 9 pt;Полужирный"/>
    <w:basedOn w:val="20"/>
    <w:rsid w:val="007D5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FE3B71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FE3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E3B71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FE3B71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20">
    <w:name w:val="Основной текст (2)_"/>
    <w:basedOn w:val="a0"/>
    <w:link w:val="21"/>
    <w:rsid w:val="007D5B8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D5B8E"/>
    <w:pPr>
      <w:widowControl w:val="0"/>
      <w:shd w:val="clear" w:color="auto" w:fill="FFFFFF"/>
      <w:spacing w:line="408" w:lineRule="exact"/>
      <w:ind w:firstLine="0"/>
      <w:jc w:val="center"/>
    </w:pPr>
    <w:rPr>
      <w:rFonts w:eastAsia="Times New Roman" w:cs="Times New Roman"/>
      <w:sz w:val="26"/>
      <w:szCs w:val="26"/>
    </w:rPr>
  </w:style>
  <w:style w:type="character" w:customStyle="1" w:styleId="29pt">
    <w:name w:val="Основной текст (2) + 9 pt;Полужирный"/>
    <w:basedOn w:val="20"/>
    <w:rsid w:val="007D5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2021-10-07T09:03:00Z</cp:lastPrinted>
  <dcterms:created xsi:type="dcterms:W3CDTF">2021-10-07T08:36:00Z</dcterms:created>
  <dcterms:modified xsi:type="dcterms:W3CDTF">2021-10-07T09:05:00Z</dcterms:modified>
</cp:coreProperties>
</file>